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04" w:rsidRDefault="00334004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8" o:title="" croptop="24092f" cropbottom="21034f" cropleft="20250f" cropright="26839f"/>
          </v:shape>
          <o:OLEObject Type="Embed" ProgID="Word.Picture.8" ShapeID="_x0000_i1025" DrawAspect="Content" ObjectID="_1689066086" r:id="rId9"/>
        </w:object>
      </w:r>
    </w:p>
    <w:p w:rsidR="00334004" w:rsidRDefault="00334004" w:rsidP="00AD20F3">
      <w:pPr>
        <w:pStyle w:val="Style3"/>
        <w:widowControl/>
        <w:ind w:right="125"/>
        <w:jc w:val="center"/>
        <w:rPr>
          <w:color w:val="000000"/>
        </w:rPr>
      </w:pPr>
    </w:p>
    <w:p w:rsidR="00334004" w:rsidRDefault="00334004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334004" w:rsidRPr="00996258" w:rsidRDefault="00334004" w:rsidP="004700A1">
      <w:pPr>
        <w:jc w:val="center"/>
        <w:rPr>
          <w:b/>
          <w:color w:val="FF0000"/>
          <w:sz w:val="28"/>
          <w:szCs w:val="28"/>
        </w:rPr>
      </w:pPr>
    </w:p>
    <w:p w:rsidR="00334004" w:rsidRDefault="00334004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334004" w:rsidRDefault="00334004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334004" w:rsidRDefault="00334004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334004" w:rsidRDefault="00334004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334004" w:rsidRDefault="00334004" w:rsidP="004700A1">
      <w:pPr>
        <w:pStyle w:val="1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334004" w:rsidTr="004E5973">
        <w:tc>
          <w:tcPr>
            <w:tcW w:w="3436" w:type="dxa"/>
          </w:tcPr>
          <w:p w:rsidR="00334004" w:rsidRPr="007F33EC" w:rsidRDefault="00611EE8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30 июля</w:t>
            </w:r>
            <w:r w:rsidR="00334004"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334004" w:rsidRPr="007F33EC" w:rsidRDefault="00334004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334004" w:rsidRPr="007F33EC" w:rsidRDefault="00334004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334004" w:rsidRDefault="00334004" w:rsidP="00A51D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611EE8">
              <w:rPr>
                <w:b/>
                <w:color w:val="000000"/>
                <w:sz w:val="28"/>
                <w:szCs w:val="28"/>
              </w:rPr>
              <w:t>6-8</w:t>
            </w:r>
          </w:p>
          <w:p w:rsidR="00334004" w:rsidRPr="00C03E13" w:rsidRDefault="00334004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34004" w:rsidRPr="00BE5CF3" w:rsidRDefault="00334004" w:rsidP="004700A1">
      <w:pPr>
        <w:rPr>
          <w:b/>
          <w:sz w:val="28"/>
          <w:szCs w:val="28"/>
        </w:rPr>
      </w:pPr>
    </w:p>
    <w:p w:rsidR="00334004" w:rsidRPr="00BE5CF3" w:rsidRDefault="00334004" w:rsidP="0048341F">
      <w:pPr>
        <w:rPr>
          <w:b/>
          <w:sz w:val="28"/>
          <w:szCs w:val="28"/>
        </w:rPr>
      </w:pPr>
    </w:p>
    <w:p w:rsidR="00611EE8" w:rsidRPr="00611EE8" w:rsidRDefault="00611EE8" w:rsidP="00397250">
      <w:pPr>
        <w:jc w:val="center"/>
        <w:rPr>
          <w:rStyle w:val="a7"/>
          <w:b w:val="0"/>
          <w:bCs/>
          <w:sz w:val="28"/>
          <w:szCs w:val="28"/>
        </w:rPr>
      </w:pPr>
      <w:bookmarkStart w:id="0" w:name="Par51"/>
      <w:bookmarkEnd w:id="0"/>
      <w:r>
        <w:rPr>
          <w:rStyle w:val="a7"/>
          <w:bCs/>
          <w:sz w:val="28"/>
          <w:szCs w:val="28"/>
        </w:rPr>
        <w:t xml:space="preserve">О внесении изменений в решение Территориальной избирательной комиссии № 27, осуществляющей </w:t>
      </w:r>
      <w:r w:rsidRPr="00611EE8">
        <w:rPr>
          <w:rStyle w:val="a7"/>
          <w:bCs/>
          <w:sz w:val="28"/>
          <w:szCs w:val="28"/>
        </w:rPr>
        <w:t>полномочия</w:t>
      </w:r>
      <w:r w:rsidRPr="00611EE8">
        <w:rPr>
          <w:rStyle w:val="a7"/>
          <w:b w:val="0"/>
          <w:bCs/>
          <w:sz w:val="28"/>
          <w:szCs w:val="28"/>
        </w:rPr>
        <w:t xml:space="preserve"> </w:t>
      </w:r>
      <w:r w:rsidRPr="00611EE8">
        <w:rPr>
          <w:b/>
          <w:sz w:val="28"/>
          <w:szCs w:val="28"/>
        </w:rPr>
        <w:t xml:space="preserve">окружной избирательной комиссии одномандатного избирательного округа № 20 </w:t>
      </w:r>
      <w:r w:rsidR="00D30029">
        <w:rPr>
          <w:b/>
          <w:sz w:val="28"/>
          <w:szCs w:val="28"/>
        </w:rPr>
        <w:br/>
      </w:r>
      <w:r w:rsidRPr="00611EE8">
        <w:rPr>
          <w:b/>
          <w:sz w:val="28"/>
          <w:szCs w:val="28"/>
        </w:rPr>
        <w:t>по выборам депутато</w:t>
      </w:r>
      <w:r w:rsidR="00D30029">
        <w:rPr>
          <w:b/>
          <w:sz w:val="28"/>
          <w:szCs w:val="28"/>
        </w:rPr>
        <w:t>в</w:t>
      </w:r>
      <w:r w:rsidRPr="00611EE8">
        <w:rPr>
          <w:b/>
          <w:sz w:val="28"/>
          <w:szCs w:val="28"/>
        </w:rPr>
        <w:t xml:space="preserve"> Законодательного Собрания Санкт-Петербурга седьмого созыва</w:t>
      </w:r>
      <w:r w:rsidR="00D30029">
        <w:rPr>
          <w:b/>
          <w:sz w:val="28"/>
          <w:szCs w:val="28"/>
        </w:rPr>
        <w:t xml:space="preserve"> от 23 июня 2021 года № 2-8</w:t>
      </w:r>
    </w:p>
    <w:p w:rsidR="00334004" w:rsidRPr="00A21CA8" w:rsidRDefault="00611EE8" w:rsidP="00397250">
      <w:pPr>
        <w:jc w:val="center"/>
        <w:rPr>
          <w:rStyle w:val="a7"/>
          <w:bCs/>
          <w:sz w:val="28"/>
          <w:szCs w:val="28"/>
        </w:rPr>
      </w:pPr>
      <w:r>
        <w:rPr>
          <w:rStyle w:val="a7"/>
          <w:bCs/>
          <w:sz w:val="28"/>
          <w:szCs w:val="28"/>
        </w:rPr>
        <w:t>«</w:t>
      </w:r>
      <w:r w:rsidR="00334004" w:rsidRPr="00A21CA8">
        <w:rPr>
          <w:rStyle w:val="a7"/>
          <w:bCs/>
          <w:sz w:val="28"/>
          <w:szCs w:val="28"/>
        </w:rPr>
        <w:t xml:space="preserve">О </w:t>
      </w:r>
      <w:r w:rsidR="00334004" w:rsidRPr="00A21CA8">
        <w:rPr>
          <w:b/>
          <w:sz w:val="28"/>
          <w:szCs w:val="28"/>
        </w:rPr>
        <w:t>Рабочей группе по п</w:t>
      </w:r>
      <w:r w:rsidR="00334004" w:rsidRPr="00A21CA8">
        <w:rPr>
          <w:rStyle w:val="a7"/>
          <w:bCs/>
          <w:sz w:val="28"/>
          <w:szCs w:val="28"/>
        </w:rPr>
        <w:t xml:space="preserve">риему и проверке документов, </w:t>
      </w:r>
    </w:p>
    <w:p w:rsidR="00334004" w:rsidRPr="00A21CA8" w:rsidRDefault="00334004" w:rsidP="00397250">
      <w:pPr>
        <w:jc w:val="center"/>
        <w:rPr>
          <w:rStyle w:val="a7"/>
          <w:bCs/>
          <w:sz w:val="28"/>
          <w:szCs w:val="28"/>
        </w:rPr>
      </w:pPr>
      <w:proofErr w:type="gramStart"/>
      <w:r w:rsidRPr="00A21CA8">
        <w:rPr>
          <w:b/>
          <w:sz w:val="28"/>
          <w:szCs w:val="28"/>
        </w:rPr>
        <w:t>представляемых</w:t>
      </w:r>
      <w:proofErr w:type="gramEnd"/>
      <w:r w:rsidRPr="00A21CA8">
        <w:rPr>
          <w:b/>
          <w:sz w:val="28"/>
          <w:szCs w:val="28"/>
        </w:rPr>
        <w:t xml:space="preserve"> кандидатами в депутаты </w:t>
      </w:r>
      <w:r w:rsidRPr="00A21CA8">
        <w:rPr>
          <w:rStyle w:val="a7"/>
          <w:bCs/>
          <w:sz w:val="28"/>
          <w:szCs w:val="28"/>
        </w:rPr>
        <w:t xml:space="preserve">Законодательного Собрания </w:t>
      </w:r>
      <w:r w:rsidRPr="00A21CA8">
        <w:rPr>
          <w:rStyle w:val="a7"/>
          <w:bCs/>
          <w:sz w:val="28"/>
          <w:szCs w:val="28"/>
        </w:rPr>
        <w:br/>
        <w:t xml:space="preserve">Санкт-Петербурга седьмого созыва </w:t>
      </w:r>
      <w:r>
        <w:rPr>
          <w:rStyle w:val="a7"/>
          <w:bCs/>
          <w:sz w:val="28"/>
          <w:szCs w:val="28"/>
        </w:rPr>
        <w:br/>
      </w:r>
      <w:r w:rsidRPr="00A21CA8">
        <w:rPr>
          <w:rStyle w:val="a7"/>
          <w:bCs/>
          <w:sz w:val="28"/>
          <w:szCs w:val="28"/>
        </w:rPr>
        <w:t>по одномандатному избирательному округу № </w:t>
      </w:r>
      <w:r>
        <w:rPr>
          <w:rStyle w:val="a7"/>
          <w:bCs/>
          <w:sz w:val="28"/>
          <w:szCs w:val="28"/>
        </w:rPr>
        <w:t>20</w:t>
      </w:r>
      <w:r w:rsidR="00611EE8">
        <w:rPr>
          <w:rStyle w:val="a7"/>
          <w:bCs/>
          <w:sz w:val="28"/>
          <w:szCs w:val="28"/>
        </w:rPr>
        <w:t>»</w:t>
      </w:r>
    </w:p>
    <w:p w:rsidR="00334004" w:rsidRDefault="00334004" w:rsidP="00397250">
      <w:pPr>
        <w:pStyle w:val="-1"/>
        <w:spacing w:line="240" w:lineRule="auto"/>
        <w:rPr>
          <w:b/>
          <w:szCs w:val="28"/>
        </w:rPr>
      </w:pPr>
    </w:p>
    <w:p w:rsidR="00D30029" w:rsidRPr="00A21CA8" w:rsidRDefault="00D30029" w:rsidP="00397250">
      <w:pPr>
        <w:pStyle w:val="-1"/>
        <w:spacing w:line="240" w:lineRule="auto"/>
        <w:rPr>
          <w:b/>
          <w:szCs w:val="28"/>
        </w:rPr>
      </w:pPr>
    </w:p>
    <w:p w:rsidR="00334004" w:rsidRDefault="00334004" w:rsidP="00397250">
      <w:pPr>
        <w:pStyle w:val="-1"/>
        <w:ind w:firstLine="709"/>
        <w:rPr>
          <w:b/>
          <w:bCs/>
          <w:spacing w:val="40"/>
          <w:szCs w:val="28"/>
        </w:rPr>
      </w:pPr>
      <w:proofErr w:type="gramStart"/>
      <w:r w:rsidRPr="00A21CA8">
        <w:rPr>
          <w:color w:val="000000"/>
          <w:szCs w:val="28"/>
        </w:rPr>
        <w:t xml:space="preserve">В соответствии со статьями 33, 34, 35, 38 Федерального закона </w:t>
      </w:r>
      <w:r w:rsidRPr="00A21CA8">
        <w:rPr>
          <w:color w:val="000000"/>
          <w:szCs w:val="28"/>
        </w:rPr>
        <w:br/>
        <w:t xml:space="preserve">от 12 июня 2002 года № 67-ФЗ </w:t>
      </w:r>
      <w:r w:rsidRPr="00A21CA8">
        <w:rPr>
          <w:szCs w:val="28"/>
        </w:rPr>
        <w:t xml:space="preserve">«Об основных гарантиях избирательных </w:t>
      </w:r>
      <w:r w:rsidRPr="00A21CA8">
        <w:rPr>
          <w:szCs w:val="28"/>
        </w:rPr>
        <w:br/>
        <w:t xml:space="preserve">прав и права на участие в референдуме граждан Российской Федерации», </w:t>
      </w:r>
      <w:r w:rsidRPr="00A21CA8">
        <w:rPr>
          <w:szCs w:val="28"/>
        </w:rPr>
        <w:br/>
        <w:t xml:space="preserve">статьями 32, 33, </w:t>
      </w:r>
      <w:r w:rsidRPr="00A21CA8">
        <w:rPr>
          <w:color w:val="000000"/>
          <w:szCs w:val="28"/>
        </w:rPr>
        <w:t xml:space="preserve">37, 39, 40, 41 Закона Санкт-Петербурга от 17 февраля </w:t>
      </w:r>
      <w:r>
        <w:rPr>
          <w:color w:val="000000"/>
          <w:szCs w:val="28"/>
        </w:rPr>
        <w:br/>
      </w:r>
      <w:r w:rsidRPr="00A21CA8">
        <w:rPr>
          <w:color w:val="000000"/>
          <w:szCs w:val="28"/>
        </w:rPr>
        <w:t xml:space="preserve">2016 года № 81-6 «О выборах депутатов Законодательного Собрания </w:t>
      </w:r>
      <w:r>
        <w:rPr>
          <w:color w:val="000000"/>
          <w:szCs w:val="28"/>
        </w:rPr>
        <w:br/>
      </w:r>
      <w:r w:rsidRPr="00A21CA8">
        <w:rPr>
          <w:color w:val="000000"/>
          <w:szCs w:val="28"/>
        </w:rPr>
        <w:t xml:space="preserve">Санкт-Петербурга», </w:t>
      </w:r>
      <w:r w:rsidRPr="00A21CA8">
        <w:rPr>
          <w:szCs w:val="28"/>
        </w:rPr>
        <w:t>Территориальная избирательная комиссия № 27, осуществляющая полномочия окружной избирательной комиссии</w:t>
      </w:r>
      <w:proofErr w:type="gramEnd"/>
      <w:r w:rsidRPr="00A21CA8">
        <w:rPr>
          <w:szCs w:val="28"/>
        </w:rPr>
        <w:t xml:space="preserve"> одномандатного избирательного округа № 20</w:t>
      </w:r>
      <w:r w:rsidR="00D30029">
        <w:rPr>
          <w:szCs w:val="28"/>
        </w:rPr>
        <w:t xml:space="preserve"> по выборам депутатов Законодательного Собрания Санкт-Петербурга седьмого созыва </w:t>
      </w:r>
      <w:r w:rsidR="00D30029">
        <w:rPr>
          <w:szCs w:val="28"/>
        </w:rPr>
        <w:br/>
        <w:t>(далее – ТИК № 27)</w:t>
      </w:r>
      <w:r>
        <w:rPr>
          <w:szCs w:val="28"/>
        </w:rPr>
        <w:t>,</w:t>
      </w:r>
      <w:r w:rsidRPr="00A21CA8">
        <w:rPr>
          <w:szCs w:val="28"/>
        </w:rPr>
        <w:t xml:space="preserve"> </w:t>
      </w:r>
      <w:proofErr w:type="gramStart"/>
      <w:r w:rsidRPr="00A21CA8">
        <w:rPr>
          <w:b/>
          <w:szCs w:val="28"/>
        </w:rPr>
        <w:t>р</w:t>
      </w:r>
      <w:proofErr w:type="gramEnd"/>
      <w:r w:rsidRPr="00A21CA8">
        <w:rPr>
          <w:b/>
          <w:szCs w:val="28"/>
        </w:rPr>
        <w:t xml:space="preserve"> е ш и л а</w:t>
      </w:r>
      <w:r w:rsidRPr="00A21CA8">
        <w:rPr>
          <w:b/>
          <w:bCs/>
          <w:spacing w:val="40"/>
          <w:szCs w:val="28"/>
        </w:rPr>
        <w:t>:</w:t>
      </w:r>
    </w:p>
    <w:p w:rsidR="00D30029" w:rsidRDefault="00D30029" w:rsidP="00397250">
      <w:pPr>
        <w:pStyle w:val="-1"/>
        <w:ind w:firstLine="709"/>
        <w:rPr>
          <w:b/>
          <w:bCs/>
          <w:spacing w:val="40"/>
          <w:szCs w:val="28"/>
        </w:rPr>
      </w:pPr>
    </w:p>
    <w:p w:rsidR="00D30029" w:rsidRPr="00A21CA8" w:rsidRDefault="00D30029" w:rsidP="00397250">
      <w:pPr>
        <w:pStyle w:val="-1"/>
        <w:ind w:firstLine="709"/>
        <w:rPr>
          <w:b/>
          <w:bCs/>
          <w:spacing w:val="40"/>
          <w:szCs w:val="28"/>
        </w:rPr>
      </w:pPr>
    </w:p>
    <w:p w:rsidR="00334004" w:rsidRPr="00D30029" w:rsidRDefault="00334004" w:rsidP="00D30029">
      <w:pPr>
        <w:spacing w:line="360" w:lineRule="auto"/>
        <w:ind w:firstLine="708"/>
        <w:jc w:val="both"/>
        <w:rPr>
          <w:sz w:val="28"/>
          <w:szCs w:val="28"/>
        </w:rPr>
      </w:pPr>
      <w:r w:rsidRPr="00D30029">
        <w:rPr>
          <w:sz w:val="28"/>
          <w:szCs w:val="28"/>
        </w:rPr>
        <w:lastRenderedPageBreak/>
        <w:t>1. </w:t>
      </w:r>
      <w:r w:rsidR="00D30029" w:rsidRPr="00D30029">
        <w:rPr>
          <w:sz w:val="28"/>
          <w:szCs w:val="28"/>
        </w:rPr>
        <w:t>Внести изменение в решение ТИК № 27 от 23 июня 2021 года № 2-8</w:t>
      </w:r>
      <w:r w:rsidRPr="00D30029">
        <w:rPr>
          <w:rStyle w:val="a7"/>
          <w:bCs/>
          <w:sz w:val="28"/>
          <w:szCs w:val="28"/>
        </w:rPr>
        <w:t xml:space="preserve"> </w:t>
      </w:r>
      <w:r w:rsidR="00D30029" w:rsidRPr="00D30029">
        <w:rPr>
          <w:rStyle w:val="a7"/>
          <w:b w:val="0"/>
          <w:bCs/>
          <w:sz w:val="28"/>
          <w:szCs w:val="28"/>
        </w:rPr>
        <w:t>«О</w:t>
      </w:r>
      <w:r w:rsidR="00D30029" w:rsidRPr="00D30029">
        <w:rPr>
          <w:rStyle w:val="a7"/>
          <w:bCs/>
          <w:sz w:val="28"/>
          <w:szCs w:val="28"/>
        </w:rPr>
        <w:t xml:space="preserve"> </w:t>
      </w:r>
      <w:r w:rsidR="00D30029" w:rsidRPr="00D30029">
        <w:rPr>
          <w:sz w:val="28"/>
          <w:szCs w:val="28"/>
        </w:rPr>
        <w:t>Рабочей группе по п</w:t>
      </w:r>
      <w:r w:rsidR="00D30029" w:rsidRPr="00D30029">
        <w:rPr>
          <w:rStyle w:val="a7"/>
          <w:b w:val="0"/>
          <w:bCs/>
          <w:sz w:val="28"/>
          <w:szCs w:val="28"/>
        </w:rPr>
        <w:t xml:space="preserve">риему и проверке документов, </w:t>
      </w:r>
      <w:r w:rsidR="00D30029" w:rsidRPr="00D30029">
        <w:rPr>
          <w:sz w:val="28"/>
          <w:szCs w:val="28"/>
        </w:rPr>
        <w:t xml:space="preserve">представляемых кандидатами в депутаты </w:t>
      </w:r>
      <w:r w:rsidR="00D30029" w:rsidRPr="00D30029">
        <w:rPr>
          <w:rStyle w:val="a7"/>
          <w:b w:val="0"/>
          <w:bCs/>
          <w:sz w:val="28"/>
          <w:szCs w:val="28"/>
        </w:rPr>
        <w:t>Законодательного Собрания Санкт-Петербурга седьмого созыва по одномандатному избирательному округу № 20»</w:t>
      </w:r>
      <w:r w:rsidR="00D30029">
        <w:rPr>
          <w:rStyle w:val="a7"/>
          <w:b w:val="0"/>
          <w:bCs/>
          <w:sz w:val="28"/>
          <w:szCs w:val="28"/>
        </w:rPr>
        <w:t xml:space="preserve"> </w:t>
      </w:r>
      <w:r w:rsidR="00D30029">
        <w:rPr>
          <w:rStyle w:val="a7"/>
          <w:b w:val="0"/>
          <w:bCs/>
          <w:sz w:val="28"/>
          <w:szCs w:val="28"/>
        </w:rPr>
        <w:br/>
        <w:t>(далее – Решение)</w:t>
      </w:r>
      <w:r w:rsidR="00D30029" w:rsidRPr="00D30029">
        <w:rPr>
          <w:rStyle w:val="a7"/>
          <w:b w:val="0"/>
          <w:bCs/>
          <w:sz w:val="28"/>
          <w:szCs w:val="28"/>
        </w:rPr>
        <w:t>, изложив</w:t>
      </w:r>
      <w:r w:rsidR="00D30029">
        <w:rPr>
          <w:rStyle w:val="a7"/>
          <w:bCs/>
          <w:sz w:val="28"/>
          <w:szCs w:val="28"/>
        </w:rPr>
        <w:t xml:space="preserve"> </w:t>
      </w:r>
      <w:r w:rsidR="00D30029" w:rsidRPr="00D30029">
        <w:rPr>
          <w:rStyle w:val="a7"/>
          <w:b w:val="0"/>
          <w:bCs/>
          <w:sz w:val="28"/>
          <w:szCs w:val="28"/>
        </w:rPr>
        <w:t xml:space="preserve">приложение </w:t>
      </w:r>
      <w:r w:rsidR="00D30029">
        <w:rPr>
          <w:sz w:val="28"/>
          <w:szCs w:val="28"/>
        </w:rPr>
        <w:t xml:space="preserve">№ 2 к Решению </w:t>
      </w:r>
      <w:r w:rsidRPr="00D30029">
        <w:rPr>
          <w:sz w:val="28"/>
          <w:szCs w:val="28"/>
        </w:rPr>
        <w:t>согласно приложению к настоящему решению.</w:t>
      </w:r>
    </w:p>
    <w:p w:rsidR="00334004" w:rsidRPr="00A21CA8" w:rsidRDefault="00D30029" w:rsidP="00397250">
      <w:pPr>
        <w:pStyle w:val="-1"/>
        <w:ind w:firstLine="709"/>
        <w:rPr>
          <w:szCs w:val="28"/>
        </w:rPr>
      </w:pPr>
      <w:r>
        <w:rPr>
          <w:szCs w:val="28"/>
        </w:rPr>
        <w:t>2</w:t>
      </w:r>
      <w:r w:rsidR="00334004" w:rsidRPr="00A21CA8">
        <w:rPr>
          <w:szCs w:val="28"/>
        </w:rPr>
        <w:t>. </w:t>
      </w:r>
      <w:proofErr w:type="gramStart"/>
      <w:r w:rsidR="00334004" w:rsidRPr="00A21CA8">
        <w:rPr>
          <w:szCs w:val="28"/>
        </w:rPr>
        <w:t>Разместить</w:t>
      </w:r>
      <w:proofErr w:type="gramEnd"/>
      <w:r w:rsidR="00334004" w:rsidRPr="00A21CA8">
        <w:rPr>
          <w:szCs w:val="28"/>
        </w:rPr>
        <w:t xml:space="preserve"> настоящее решение на сайте </w:t>
      </w:r>
      <w:r>
        <w:rPr>
          <w:szCs w:val="28"/>
        </w:rPr>
        <w:t>ТИК</w:t>
      </w:r>
      <w:r w:rsidR="00334004" w:rsidRPr="00A21CA8">
        <w:rPr>
          <w:szCs w:val="28"/>
        </w:rPr>
        <w:t xml:space="preserve"> № </w:t>
      </w:r>
      <w:r w:rsidR="00334004">
        <w:rPr>
          <w:szCs w:val="28"/>
        </w:rPr>
        <w:t>27</w:t>
      </w:r>
      <w:r w:rsidR="00334004" w:rsidRPr="00A21CA8">
        <w:rPr>
          <w:szCs w:val="28"/>
        </w:rPr>
        <w:t>.</w:t>
      </w:r>
    </w:p>
    <w:p w:rsidR="00334004" w:rsidRPr="00A21CA8" w:rsidRDefault="00D30029" w:rsidP="00397250">
      <w:pPr>
        <w:pStyle w:val="-1"/>
        <w:ind w:firstLine="709"/>
        <w:rPr>
          <w:szCs w:val="28"/>
        </w:rPr>
      </w:pPr>
      <w:r>
        <w:rPr>
          <w:szCs w:val="28"/>
        </w:rPr>
        <w:t>3</w:t>
      </w:r>
      <w:r w:rsidR="00334004" w:rsidRPr="00A21CA8">
        <w:rPr>
          <w:szCs w:val="28"/>
        </w:rPr>
        <w:t>. </w:t>
      </w:r>
      <w:proofErr w:type="gramStart"/>
      <w:r w:rsidR="00334004" w:rsidRPr="00A21CA8">
        <w:rPr>
          <w:szCs w:val="28"/>
        </w:rPr>
        <w:t>Контроль за</w:t>
      </w:r>
      <w:proofErr w:type="gramEnd"/>
      <w:r w:rsidR="00334004" w:rsidRPr="00A21CA8">
        <w:rPr>
          <w:szCs w:val="28"/>
        </w:rPr>
        <w:t xml:space="preserve"> исполнением настоящего решения возложить </w:t>
      </w:r>
      <w:r w:rsidR="00334004">
        <w:rPr>
          <w:szCs w:val="28"/>
        </w:rPr>
        <w:br/>
      </w:r>
      <w:r w:rsidR="00334004" w:rsidRPr="00A21CA8">
        <w:rPr>
          <w:szCs w:val="28"/>
        </w:rPr>
        <w:t xml:space="preserve">на председателя </w:t>
      </w:r>
      <w:r>
        <w:rPr>
          <w:szCs w:val="28"/>
        </w:rPr>
        <w:t>ТИК</w:t>
      </w:r>
      <w:r w:rsidR="00334004" w:rsidRPr="00A21CA8">
        <w:rPr>
          <w:szCs w:val="28"/>
        </w:rPr>
        <w:t xml:space="preserve"> № </w:t>
      </w:r>
      <w:r w:rsidR="00334004">
        <w:rPr>
          <w:szCs w:val="28"/>
        </w:rPr>
        <w:t>27 Ющенко Л.В.</w:t>
      </w:r>
    </w:p>
    <w:p w:rsidR="00334004" w:rsidRPr="00A21CA8" w:rsidRDefault="00334004" w:rsidP="00397250">
      <w:pPr>
        <w:pStyle w:val="-1"/>
        <w:ind w:firstLine="709"/>
        <w:rPr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532"/>
        <w:gridCol w:w="2038"/>
      </w:tblGrid>
      <w:tr w:rsidR="00334004" w:rsidRPr="00A21CA8" w:rsidTr="003C58E3">
        <w:tc>
          <w:tcPr>
            <w:tcW w:w="3935" w:type="pct"/>
          </w:tcPr>
          <w:p w:rsidR="00334004" w:rsidRDefault="00334004" w:rsidP="00A21CA8">
            <w:pPr>
              <w:jc w:val="both"/>
              <w:rPr>
                <w:sz w:val="28"/>
                <w:szCs w:val="28"/>
              </w:rPr>
            </w:pPr>
            <w:r w:rsidRPr="00A21CA8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21CA8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334004" w:rsidRPr="00A21CA8" w:rsidRDefault="00334004" w:rsidP="00A21CA8">
            <w:pPr>
              <w:jc w:val="both"/>
              <w:rPr>
                <w:sz w:val="28"/>
                <w:szCs w:val="28"/>
              </w:rPr>
            </w:pPr>
            <w:r w:rsidRPr="00A21CA8">
              <w:rPr>
                <w:sz w:val="28"/>
                <w:szCs w:val="28"/>
              </w:rPr>
              <w:t>избирательной комиссии № </w:t>
            </w:r>
            <w:r>
              <w:rPr>
                <w:sz w:val="28"/>
                <w:szCs w:val="28"/>
              </w:rPr>
              <w:t xml:space="preserve">27                                        </w:t>
            </w:r>
          </w:p>
        </w:tc>
        <w:tc>
          <w:tcPr>
            <w:tcW w:w="1065" w:type="pct"/>
          </w:tcPr>
          <w:p w:rsidR="00334004" w:rsidRPr="00A21CA8" w:rsidRDefault="00334004" w:rsidP="003C58E3">
            <w:pPr>
              <w:jc w:val="right"/>
              <w:rPr>
                <w:sz w:val="28"/>
                <w:szCs w:val="28"/>
              </w:rPr>
            </w:pPr>
          </w:p>
          <w:p w:rsidR="00334004" w:rsidRPr="00A21CA8" w:rsidRDefault="00334004" w:rsidP="003C5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Ющенко</w:t>
            </w:r>
          </w:p>
          <w:p w:rsidR="00334004" w:rsidRPr="00A21CA8" w:rsidRDefault="00334004" w:rsidP="003C58E3">
            <w:pPr>
              <w:jc w:val="right"/>
              <w:rPr>
                <w:sz w:val="28"/>
                <w:szCs w:val="28"/>
              </w:rPr>
            </w:pPr>
          </w:p>
          <w:p w:rsidR="00334004" w:rsidRPr="00A21CA8" w:rsidRDefault="00334004" w:rsidP="003C58E3">
            <w:pPr>
              <w:jc w:val="right"/>
              <w:rPr>
                <w:sz w:val="28"/>
                <w:szCs w:val="28"/>
              </w:rPr>
            </w:pPr>
          </w:p>
        </w:tc>
      </w:tr>
      <w:tr w:rsidR="00334004" w:rsidRPr="00A21CA8" w:rsidTr="003C58E3">
        <w:tc>
          <w:tcPr>
            <w:tcW w:w="3935" w:type="pct"/>
          </w:tcPr>
          <w:p w:rsidR="00334004" w:rsidRDefault="00334004" w:rsidP="00A21CA8">
            <w:pPr>
              <w:jc w:val="both"/>
              <w:rPr>
                <w:sz w:val="28"/>
                <w:szCs w:val="28"/>
              </w:rPr>
            </w:pPr>
            <w:r w:rsidRPr="00A21CA8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21CA8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334004" w:rsidRPr="00A21CA8" w:rsidRDefault="00334004" w:rsidP="00A21CA8">
            <w:pPr>
              <w:jc w:val="both"/>
              <w:rPr>
                <w:sz w:val="28"/>
                <w:szCs w:val="28"/>
              </w:rPr>
            </w:pPr>
            <w:r w:rsidRPr="00A21CA8">
              <w:rPr>
                <w:sz w:val="28"/>
                <w:szCs w:val="28"/>
              </w:rPr>
              <w:t xml:space="preserve">избирательной комиссии № </w:t>
            </w:r>
            <w:r>
              <w:rPr>
                <w:sz w:val="28"/>
                <w:szCs w:val="28"/>
              </w:rPr>
              <w:t xml:space="preserve">27 </w:t>
            </w:r>
          </w:p>
        </w:tc>
        <w:tc>
          <w:tcPr>
            <w:tcW w:w="1065" w:type="pct"/>
          </w:tcPr>
          <w:p w:rsidR="00334004" w:rsidRPr="00A21CA8" w:rsidRDefault="00334004" w:rsidP="003C58E3">
            <w:pPr>
              <w:jc w:val="right"/>
              <w:rPr>
                <w:sz w:val="28"/>
                <w:szCs w:val="28"/>
              </w:rPr>
            </w:pPr>
          </w:p>
          <w:p w:rsidR="00334004" w:rsidRPr="00A21CA8" w:rsidRDefault="00D30029" w:rsidP="003C5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Дерябина</w:t>
            </w:r>
          </w:p>
          <w:p w:rsidR="00334004" w:rsidRPr="00A21CA8" w:rsidRDefault="00334004" w:rsidP="003C58E3">
            <w:pPr>
              <w:jc w:val="right"/>
              <w:rPr>
                <w:sz w:val="28"/>
                <w:szCs w:val="28"/>
              </w:rPr>
            </w:pPr>
          </w:p>
        </w:tc>
      </w:tr>
    </w:tbl>
    <w:p w:rsidR="00334004" w:rsidRPr="00961FD4" w:rsidRDefault="00334004" w:rsidP="00A90020">
      <w:pPr>
        <w:pStyle w:val="a6"/>
        <w:spacing w:before="0" w:beforeAutospacing="0" w:after="0" w:afterAutospacing="0"/>
        <w:ind w:firstLine="5103"/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br w:type="page"/>
      </w:r>
      <w:r w:rsidR="00930ADC">
        <w:rPr>
          <w:rStyle w:val="a7"/>
          <w:b w:val="0"/>
          <w:bCs/>
        </w:rPr>
        <w:lastRenderedPageBreak/>
        <w:t xml:space="preserve">Приложение </w:t>
      </w:r>
      <w:bookmarkStart w:id="1" w:name="_GoBack"/>
      <w:bookmarkEnd w:id="1"/>
    </w:p>
    <w:p w:rsidR="00334004" w:rsidRPr="009D616B" w:rsidRDefault="00334004" w:rsidP="00A90020">
      <w:pPr>
        <w:pStyle w:val="a6"/>
        <w:spacing w:before="0" w:beforeAutospacing="0" w:after="0" w:afterAutospacing="0"/>
        <w:ind w:left="4395"/>
        <w:jc w:val="right"/>
        <w:rPr>
          <w:rStyle w:val="a7"/>
          <w:b w:val="0"/>
          <w:bCs/>
        </w:rPr>
      </w:pPr>
      <w:r w:rsidRPr="008C73D0">
        <w:rPr>
          <w:rStyle w:val="a7"/>
          <w:b w:val="0"/>
          <w:bCs/>
        </w:rPr>
        <w:t xml:space="preserve">к </w:t>
      </w:r>
      <w:r>
        <w:rPr>
          <w:rStyle w:val="a7"/>
          <w:b w:val="0"/>
          <w:bCs/>
        </w:rPr>
        <w:t>решению</w:t>
      </w:r>
      <w:r w:rsidRPr="008C73D0">
        <w:rPr>
          <w:rStyle w:val="a7"/>
          <w:b w:val="0"/>
          <w:bCs/>
        </w:rPr>
        <w:t xml:space="preserve"> </w:t>
      </w:r>
      <w:r>
        <w:rPr>
          <w:rStyle w:val="a7"/>
          <w:b w:val="0"/>
          <w:bCs/>
        </w:rPr>
        <w:t xml:space="preserve">Территориальной избирательной </w:t>
      </w:r>
      <w:r w:rsidRPr="009D616B">
        <w:rPr>
          <w:rStyle w:val="a7"/>
          <w:b w:val="0"/>
          <w:bCs/>
        </w:rPr>
        <w:t>комиссии № 27, осуществляющей полномочия окружной избирательной комиссии одномандатного избирательного округа № 20</w:t>
      </w:r>
    </w:p>
    <w:p w:rsidR="00334004" w:rsidRDefault="00334004" w:rsidP="00A90020">
      <w:pPr>
        <w:pStyle w:val="a6"/>
        <w:spacing w:before="0" w:beforeAutospacing="0" w:after="0" w:afterAutospacing="0"/>
        <w:ind w:left="4395"/>
        <w:jc w:val="right"/>
        <w:rPr>
          <w:rStyle w:val="a7"/>
          <w:b w:val="0"/>
          <w:bCs/>
        </w:rPr>
      </w:pPr>
      <w:r w:rsidRPr="009D616B">
        <w:rPr>
          <w:rStyle w:val="a7"/>
          <w:b w:val="0"/>
          <w:bCs/>
        </w:rPr>
        <w:t xml:space="preserve">от </w:t>
      </w:r>
      <w:r w:rsidR="00D30029">
        <w:rPr>
          <w:rStyle w:val="a7"/>
          <w:b w:val="0"/>
          <w:bCs/>
        </w:rPr>
        <w:t>30 июл</w:t>
      </w:r>
      <w:r w:rsidRPr="009D616B">
        <w:rPr>
          <w:rStyle w:val="a7"/>
          <w:b w:val="0"/>
          <w:bCs/>
        </w:rPr>
        <w:t>я 2021 года № </w:t>
      </w:r>
      <w:r w:rsidR="00D30029">
        <w:rPr>
          <w:rStyle w:val="a7"/>
          <w:b w:val="0"/>
          <w:bCs/>
        </w:rPr>
        <w:t>6</w:t>
      </w:r>
      <w:r w:rsidRPr="009D616B">
        <w:rPr>
          <w:rStyle w:val="a7"/>
          <w:b w:val="0"/>
          <w:bCs/>
        </w:rPr>
        <w:t>-8</w:t>
      </w:r>
    </w:p>
    <w:p w:rsidR="00334004" w:rsidRDefault="00334004" w:rsidP="00397250">
      <w:pPr>
        <w:pStyle w:val="a6"/>
        <w:spacing w:before="0" w:beforeAutospacing="0" w:after="0" w:afterAutospacing="0"/>
        <w:ind w:firstLine="5103"/>
        <w:jc w:val="center"/>
        <w:rPr>
          <w:rStyle w:val="a7"/>
          <w:bCs/>
          <w:sz w:val="28"/>
          <w:szCs w:val="28"/>
        </w:rPr>
      </w:pPr>
    </w:p>
    <w:p w:rsidR="00334004" w:rsidRPr="009D616B" w:rsidRDefault="00334004" w:rsidP="00397250">
      <w:pPr>
        <w:pStyle w:val="a6"/>
        <w:spacing w:before="0" w:beforeAutospacing="0" w:after="0" w:afterAutospacing="0"/>
        <w:jc w:val="center"/>
        <w:rPr>
          <w:rStyle w:val="a7"/>
          <w:bCs/>
          <w:sz w:val="28"/>
          <w:szCs w:val="28"/>
        </w:rPr>
      </w:pPr>
      <w:r w:rsidRPr="009D616B">
        <w:rPr>
          <w:rStyle w:val="a7"/>
          <w:bCs/>
          <w:sz w:val="28"/>
          <w:szCs w:val="28"/>
        </w:rPr>
        <w:t>Рабочая группа</w:t>
      </w:r>
      <w:r w:rsidRPr="009D616B">
        <w:rPr>
          <w:rStyle w:val="a7"/>
          <w:b w:val="0"/>
          <w:bCs/>
          <w:sz w:val="28"/>
          <w:szCs w:val="28"/>
        </w:rPr>
        <w:t xml:space="preserve"> </w:t>
      </w:r>
      <w:r w:rsidRPr="009D616B">
        <w:rPr>
          <w:rStyle w:val="a7"/>
          <w:bCs/>
          <w:sz w:val="28"/>
          <w:szCs w:val="28"/>
        </w:rPr>
        <w:t>по приему и проверке документов,</w:t>
      </w:r>
    </w:p>
    <w:p w:rsidR="00334004" w:rsidRPr="009D616B" w:rsidRDefault="00334004" w:rsidP="00397250">
      <w:pPr>
        <w:jc w:val="center"/>
        <w:rPr>
          <w:rStyle w:val="a7"/>
          <w:bCs/>
          <w:sz w:val="28"/>
          <w:szCs w:val="28"/>
        </w:rPr>
      </w:pPr>
      <w:proofErr w:type="gramStart"/>
      <w:r w:rsidRPr="009D616B">
        <w:rPr>
          <w:b/>
          <w:sz w:val="28"/>
          <w:szCs w:val="28"/>
        </w:rPr>
        <w:t>представляемых</w:t>
      </w:r>
      <w:proofErr w:type="gramEnd"/>
      <w:r w:rsidRPr="009D616B">
        <w:rPr>
          <w:b/>
          <w:sz w:val="28"/>
          <w:szCs w:val="28"/>
        </w:rPr>
        <w:t xml:space="preserve"> кандидатами в депутаты </w:t>
      </w:r>
      <w:r w:rsidRPr="009D616B">
        <w:rPr>
          <w:rStyle w:val="a7"/>
          <w:bCs/>
          <w:sz w:val="28"/>
          <w:szCs w:val="28"/>
        </w:rPr>
        <w:t xml:space="preserve">Законодательного Собрания Санкт-Петербурга седьмого созыва по одномандатному избирательному округу № 20 в </w:t>
      </w:r>
      <w:r w:rsidRPr="009D616B">
        <w:rPr>
          <w:b/>
          <w:sz w:val="28"/>
          <w:szCs w:val="28"/>
        </w:rPr>
        <w:t>Территориальную избирательную комиссию № 27, осуществляющую полномочия окружной избирательной комиссии одномандатного избирательного округа № 20</w:t>
      </w:r>
    </w:p>
    <w:p w:rsidR="00334004" w:rsidRPr="009D616B" w:rsidRDefault="00334004" w:rsidP="00397250">
      <w:pPr>
        <w:pStyle w:val="a6"/>
        <w:spacing w:before="0" w:beforeAutospacing="0" w:after="0" w:afterAutospacing="0"/>
        <w:jc w:val="center"/>
        <w:rPr>
          <w:rStyle w:val="a7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334004" w:rsidTr="0032706E">
        <w:tc>
          <w:tcPr>
            <w:tcW w:w="4785" w:type="dxa"/>
          </w:tcPr>
          <w:p w:rsidR="00334004" w:rsidRPr="00926A4D" w:rsidRDefault="00334004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Cs/>
                <w:sz w:val="28"/>
                <w:szCs w:val="28"/>
              </w:rPr>
            </w:pPr>
            <w:r w:rsidRPr="00926A4D">
              <w:rPr>
                <w:rStyle w:val="a7"/>
                <w:bCs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4785" w:type="dxa"/>
          </w:tcPr>
          <w:p w:rsidR="00334004" w:rsidRPr="00926A4D" w:rsidRDefault="00334004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Cs/>
                <w:sz w:val="28"/>
                <w:szCs w:val="28"/>
              </w:rPr>
            </w:pPr>
          </w:p>
        </w:tc>
      </w:tr>
      <w:tr w:rsidR="00334004" w:rsidTr="0032706E">
        <w:tc>
          <w:tcPr>
            <w:tcW w:w="4785" w:type="dxa"/>
          </w:tcPr>
          <w:p w:rsidR="00334004" w:rsidRPr="00926A4D" w:rsidRDefault="00334004" w:rsidP="00926A4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 xml:space="preserve">Ющенко </w:t>
            </w:r>
          </w:p>
          <w:p w:rsidR="00334004" w:rsidRPr="00926A4D" w:rsidRDefault="00334004" w:rsidP="00926A4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Лариса Владимировна</w:t>
            </w:r>
          </w:p>
        </w:tc>
        <w:tc>
          <w:tcPr>
            <w:tcW w:w="4785" w:type="dxa"/>
          </w:tcPr>
          <w:p w:rsidR="00334004" w:rsidRPr="00926A4D" w:rsidRDefault="00334004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председатель Территориальной избирательной комиссии № 27</w:t>
            </w:r>
          </w:p>
        </w:tc>
      </w:tr>
      <w:tr w:rsidR="00334004" w:rsidTr="0032706E">
        <w:tc>
          <w:tcPr>
            <w:tcW w:w="4785" w:type="dxa"/>
          </w:tcPr>
          <w:p w:rsidR="00334004" w:rsidRPr="00926A4D" w:rsidRDefault="00334004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04" w:rsidRPr="00926A4D" w:rsidRDefault="00334004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</w:p>
        </w:tc>
      </w:tr>
      <w:tr w:rsidR="00334004" w:rsidTr="0032706E">
        <w:tc>
          <w:tcPr>
            <w:tcW w:w="4785" w:type="dxa"/>
          </w:tcPr>
          <w:p w:rsidR="00334004" w:rsidRPr="00926A4D" w:rsidRDefault="00334004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Cs/>
                <w:sz w:val="28"/>
                <w:szCs w:val="28"/>
              </w:rPr>
            </w:pPr>
            <w:r w:rsidRPr="00926A4D">
              <w:rPr>
                <w:rStyle w:val="a7"/>
                <w:bCs/>
                <w:sz w:val="28"/>
                <w:szCs w:val="28"/>
              </w:rPr>
              <w:t>Члены Рабочей группы:</w:t>
            </w:r>
          </w:p>
        </w:tc>
        <w:tc>
          <w:tcPr>
            <w:tcW w:w="4785" w:type="dxa"/>
          </w:tcPr>
          <w:p w:rsidR="00334004" w:rsidRPr="00926A4D" w:rsidRDefault="00334004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</w:p>
        </w:tc>
      </w:tr>
      <w:tr w:rsidR="00334004" w:rsidTr="0032706E">
        <w:tc>
          <w:tcPr>
            <w:tcW w:w="4785" w:type="dxa"/>
          </w:tcPr>
          <w:p w:rsidR="00334004" w:rsidRPr="00926A4D" w:rsidRDefault="00334004" w:rsidP="00926A4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proofErr w:type="spellStart"/>
            <w:r w:rsidRPr="00926A4D">
              <w:rPr>
                <w:rStyle w:val="a7"/>
                <w:b w:val="0"/>
                <w:bCs/>
                <w:sz w:val="28"/>
                <w:szCs w:val="28"/>
              </w:rPr>
              <w:t>Богорев</w:t>
            </w:r>
            <w:proofErr w:type="spellEnd"/>
            <w:r w:rsidRPr="00926A4D"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</w:p>
          <w:p w:rsidR="00334004" w:rsidRPr="00926A4D" w:rsidRDefault="00334004" w:rsidP="00926A4D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Андрей Валериевич</w:t>
            </w:r>
          </w:p>
        </w:tc>
        <w:tc>
          <w:tcPr>
            <w:tcW w:w="4785" w:type="dxa"/>
          </w:tcPr>
          <w:p w:rsidR="00334004" w:rsidRPr="00926A4D" w:rsidRDefault="00334004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Член Территориальной избирательной комиссии № 27</w:t>
            </w:r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bCs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32706E" w:rsidTr="0032706E">
        <w:tc>
          <w:tcPr>
            <w:tcW w:w="4785" w:type="dxa"/>
          </w:tcPr>
          <w:p w:rsidR="0032706E" w:rsidRDefault="0032706E" w:rsidP="00432F22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b w:val="0"/>
                <w:bCs/>
                <w:sz w:val="28"/>
                <w:szCs w:val="28"/>
              </w:rPr>
              <w:t xml:space="preserve">Дерябина </w:t>
            </w:r>
          </w:p>
          <w:p w:rsidR="0032706E" w:rsidRPr="00926A4D" w:rsidRDefault="0032706E" w:rsidP="00432F22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b w:val="0"/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4785" w:type="dxa"/>
          </w:tcPr>
          <w:p w:rsidR="0032706E" w:rsidRPr="00926A4D" w:rsidRDefault="0032706E" w:rsidP="00432F22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b w:val="0"/>
                <w:bCs/>
                <w:sz w:val="28"/>
                <w:szCs w:val="28"/>
              </w:rPr>
              <w:t xml:space="preserve">Секретарь </w:t>
            </w:r>
            <w:r w:rsidRPr="00926A4D">
              <w:rPr>
                <w:rStyle w:val="a7"/>
                <w:b w:val="0"/>
                <w:bCs/>
                <w:sz w:val="28"/>
                <w:szCs w:val="28"/>
              </w:rPr>
              <w:t>Территориальной избирательной комиссии № 27</w:t>
            </w:r>
          </w:p>
        </w:tc>
      </w:tr>
      <w:tr w:rsidR="0032706E" w:rsidTr="0032706E"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 xml:space="preserve">Дмитриева </w:t>
            </w:r>
          </w:p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Член Территориальной избирательной комиссии № 27</w:t>
            </w:r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bCs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32706E" w:rsidTr="0032706E"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 xml:space="preserve">Дойлид </w:t>
            </w:r>
          </w:p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Член Территориальной избирательной комиссии № 27</w:t>
            </w:r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bCs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32706E" w:rsidTr="0032706E"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 xml:space="preserve">Ефимов </w:t>
            </w:r>
          </w:p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Иван Евгеньевич</w:t>
            </w:r>
          </w:p>
        </w:tc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Заместитель председателя Территориальной избирательной комиссии № 27</w:t>
            </w:r>
          </w:p>
        </w:tc>
      </w:tr>
      <w:tr w:rsidR="0032706E" w:rsidTr="0032706E">
        <w:tc>
          <w:tcPr>
            <w:tcW w:w="4785" w:type="dxa"/>
          </w:tcPr>
          <w:p w:rsidR="0032706E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Style w:val="a7"/>
                <w:b w:val="0"/>
                <w:bCs/>
                <w:sz w:val="28"/>
                <w:szCs w:val="28"/>
              </w:rPr>
              <w:t>Желнин</w:t>
            </w:r>
            <w:proofErr w:type="spellEnd"/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</w:p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b w:val="0"/>
                <w:bCs/>
                <w:sz w:val="28"/>
                <w:szCs w:val="28"/>
              </w:rPr>
              <w:t>Сергей Юрьевич</w:t>
            </w:r>
          </w:p>
        </w:tc>
        <w:tc>
          <w:tcPr>
            <w:tcW w:w="4785" w:type="dxa"/>
          </w:tcPr>
          <w:p w:rsidR="0032706E" w:rsidRPr="00926A4D" w:rsidRDefault="0032706E" w:rsidP="00B96093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Член Территориальной избирательной комиссии № 27</w:t>
            </w:r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bCs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32706E" w:rsidRPr="003F5133" w:rsidTr="0032706E"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 xml:space="preserve">Иванов </w:t>
            </w:r>
          </w:p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Максим Юрьевич</w:t>
            </w:r>
          </w:p>
        </w:tc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Член Территориальной избирательной комиссии № 27</w:t>
            </w:r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bCs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32706E" w:rsidRPr="003F5133" w:rsidTr="0032706E"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 xml:space="preserve">Летов </w:t>
            </w:r>
          </w:p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Никита Андреевич</w:t>
            </w:r>
          </w:p>
        </w:tc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Член Территориальной избирательной комиссии № 27</w:t>
            </w:r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bCs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32706E" w:rsidRPr="003F5133" w:rsidTr="0032706E"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lastRenderedPageBreak/>
              <w:t xml:space="preserve">Морозова </w:t>
            </w:r>
          </w:p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Елена Игоревна</w:t>
            </w:r>
          </w:p>
        </w:tc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Член Территориальной избирательной комиссии № 27</w:t>
            </w:r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bCs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32706E" w:rsidRPr="003F5133" w:rsidTr="0032706E"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 xml:space="preserve">Панов </w:t>
            </w:r>
          </w:p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Станислав Вадимович</w:t>
            </w:r>
          </w:p>
        </w:tc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Член Территориальной избирательной комиссии № 27</w:t>
            </w:r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bCs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32706E" w:rsidRPr="003F5133" w:rsidTr="0032706E">
        <w:tc>
          <w:tcPr>
            <w:tcW w:w="4785" w:type="dxa"/>
          </w:tcPr>
          <w:p w:rsidR="0032706E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b w:val="0"/>
                <w:bCs/>
                <w:sz w:val="28"/>
                <w:szCs w:val="28"/>
              </w:rPr>
              <w:t xml:space="preserve">Пастухов </w:t>
            </w:r>
          </w:p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b w:val="0"/>
                <w:bCs/>
                <w:sz w:val="28"/>
                <w:szCs w:val="28"/>
              </w:rPr>
              <w:t>Эдуард Георгиевич</w:t>
            </w:r>
          </w:p>
        </w:tc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Член Территориальной избирательной комиссии № 27</w:t>
            </w:r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bCs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32706E" w:rsidRPr="003F5133" w:rsidTr="0032706E"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 xml:space="preserve">Тарасов </w:t>
            </w:r>
          </w:p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Владислав Николаевич</w:t>
            </w:r>
          </w:p>
        </w:tc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 w:rsidRPr="00926A4D">
              <w:rPr>
                <w:rStyle w:val="a7"/>
                <w:b w:val="0"/>
                <w:bCs/>
                <w:sz w:val="28"/>
                <w:szCs w:val="28"/>
              </w:rPr>
              <w:t>Член Территориальной избирательной комиссии № 27</w:t>
            </w:r>
            <w:r>
              <w:rPr>
                <w:rStyle w:val="a7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7"/>
                <w:b w:val="0"/>
                <w:bCs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32706E" w:rsidRPr="003F5133" w:rsidTr="0032706E">
        <w:tc>
          <w:tcPr>
            <w:tcW w:w="4785" w:type="dxa"/>
          </w:tcPr>
          <w:p w:rsidR="0032706E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b w:val="0"/>
                <w:bCs/>
                <w:sz w:val="28"/>
                <w:szCs w:val="28"/>
              </w:rPr>
              <w:t xml:space="preserve">Рузиматова </w:t>
            </w:r>
          </w:p>
          <w:p w:rsidR="0032706E" w:rsidRPr="00926A4D" w:rsidRDefault="0032706E" w:rsidP="00926A4D">
            <w:pPr>
              <w:pStyle w:val="a6"/>
              <w:spacing w:before="0" w:beforeAutospacing="0" w:after="120" w:afterAutospacing="0"/>
              <w:jc w:val="both"/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b w:val="0"/>
                <w:bCs/>
                <w:sz w:val="28"/>
                <w:szCs w:val="28"/>
              </w:rPr>
              <w:t>Виктория Юрьевна</w:t>
            </w:r>
          </w:p>
        </w:tc>
        <w:tc>
          <w:tcPr>
            <w:tcW w:w="4785" w:type="dxa"/>
          </w:tcPr>
          <w:p w:rsidR="0032706E" w:rsidRPr="00926A4D" w:rsidRDefault="0032706E" w:rsidP="00926A4D">
            <w:pPr>
              <w:pStyle w:val="a6"/>
              <w:spacing w:before="0" w:beforeAutospacing="0" w:after="120" w:afterAutospacing="0"/>
              <w:rPr>
                <w:rStyle w:val="a7"/>
                <w:b w:val="0"/>
                <w:bCs/>
                <w:sz w:val="28"/>
                <w:szCs w:val="28"/>
              </w:rPr>
            </w:pPr>
            <w:r>
              <w:rPr>
                <w:rStyle w:val="a7"/>
                <w:b w:val="0"/>
                <w:bCs/>
                <w:sz w:val="28"/>
                <w:szCs w:val="28"/>
              </w:rPr>
              <w:t>Специалист 1 категории аппарата Территориальной избирательной комиссии № 27</w:t>
            </w:r>
          </w:p>
        </w:tc>
      </w:tr>
    </w:tbl>
    <w:p w:rsidR="00334004" w:rsidRPr="009D616B" w:rsidRDefault="00334004" w:rsidP="003F5133">
      <w:pPr>
        <w:pStyle w:val="a6"/>
        <w:spacing w:before="0" w:beforeAutospacing="0" w:after="0" w:afterAutospacing="0"/>
        <w:jc w:val="both"/>
        <w:rPr>
          <w:rStyle w:val="a7"/>
          <w:bCs/>
          <w:sz w:val="28"/>
          <w:szCs w:val="28"/>
        </w:rPr>
      </w:pPr>
    </w:p>
    <w:sectPr w:rsidR="00334004" w:rsidRPr="009D616B" w:rsidSect="00AD20F3">
      <w:headerReference w:type="even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04" w:rsidRDefault="00334004">
      <w:r>
        <w:separator/>
      </w:r>
    </w:p>
  </w:endnote>
  <w:endnote w:type="continuationSeparator" w:id="0">
    <w:p w:rsidR="00334004" w:rsidRDefault="0033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04" w:rsidRDefault="00334004">
      <w:r>
        <w:separator/>
      </w:r>
    </w:p>
  </w:footnote>
  <w:footnote w:type="continuationSeparator" w:id="0">
    <w:p w:rsidR="00334004" w:rsidRDefault="0033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04" w:rsidRDefault="00334004" w:rsidP="00BB3B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4004" w:rsidRDefault="003340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C65"/>
    <w:multiLevelType w:val="hybridMultilevel"/>
    <w:tmpl w:val="A606CB88"/>
    <w:lvl w:ilvl="0" w:tplc="0700EB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41F6A"/>
    <w:multiLevelType w:val="hybridMultilevel"/>
    <w:tmpl w:val="18606580"/>
    <w:lvl w:ilvl="0" w:tplc="DC2E8C4E">
      <w:start w:val="1"/>
      <w:numFmt w:val="decimal"/>
      <w:lvlText w:val="%1."/>
      <w:lvlJc w:val="left"/>
      <w:pPr>
        <w:tabs>
          <w:tab w:val="num" w:pos="709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E42AE3"/>
    <w:multiLevelType w:val="hybridMultilevel"/>
    <w:tmpl w:val="57A2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53"/>
    <w:rsid w:val="00001B04"/>
    <w:rsid w:val="000070E4"/>
    <w:rsid w:val="000150E1"/>
    <w:rsid w:val="000152A2"/>
    <w:rsid w:val="00032BFF"/>
    <w:rsid w:val="00080736"/>
    <w:rsid w:val="000820A9"/>
    <w:rsid w:val="00083B94"/>
    <w:rsid w:val="00085BBD"/>
    <w:rsid w:val="00091022"/>
    <w:rsid w:val="00093594"/>
    <w:rsid w:val="00097DBF"/>
    <w:rsid w:val="000B07E4"/>
    <w:rsid w:val="000C0E33"/>
    <w:rsid w:val="000D5945"/>
    <w:rsid w:val="000E67ED"/>
    <w:rsid w:val="000F49B2"/>
    <w:rsid w:val="00113FA2"/>
    <w:rsid w:val="00135B8C"/>
    <w:rsid w:val="00147C24"/>
    <w:rsid w:val="00184ABE"/>
    <w:rsid w:val="00197F53"/>
    <w:rsid w:val="001A7E54"/>
    <w:rsid w:val="001E31D2"/>
    <w:rsid w:val="001E4B92"/>
    <w:rsid w:val="001F1CAC"/>
    <w:rsid w:val="00211FD4"/>
    <w:rsid w:val="00216039"/>
    <w:rsid w:val="00235093"/>
    <w:rsid w:val="00243E77"/>
    <w:rsid w:val="00284E58"/>
    <w:rsid w:val="002A5A99"/>
    <w:rsid w:val="002C33CC"/>
    <w:rsid w:val="002C673A"/>
    <w:rsid w:val="0032706E"/>
    <w:rsid w:val="003272C8"/>
    <w:rsid w:val="00334004"/>
    <w:rsid w:val="00345435"/>
    <w:rsid w:val="0036511D"/>
    <w:rsid w:val="00397250"/>
    <w:rsid w:val="003C58E3"/>
    <w:rsid w:val="003D6B5F"/>
    <w:rsid w:val="003F48CA"/>
    <w:rsid w:val="003F5133"/>
    <w:rsid w:val="00404AFF"/>
    <w:rsid w:val="00450337"/>
    <w:rsid w:val="004700A1"/>
    <w:rsid w:val="0048341F"/>
    <w:rsid w:val="004942DE"/>
    <w:rsid w:val="004945B0"/>
    <w:rsid w:val="004A4E73"/>
    <w:rsid w:val="004B428B"/>
    <w:rsid w:val="004E4713"/>
    <w:rsid w:val="004E5973"/>
    <w:rsid w:val="00501ADF"/>
    <w:rsid w:val="005054B8"/>
    <w:rsid w:val="00530F85"/>
    <w:rsid w:val="00541FB1"/>
    <w:rsid w:val="00552683"/>
    <w:rsid w:val="00587390"/>
    <w:rsid w:val="00596376"/>
    <w:rsid w:val="005C08AD"/>
    <w:rsid w:val="005C467F"/>
    <w:rsid w:val="005C7DDD"/>
    <w:rsid w:val="00611EE8"/>
    <w:rsid w:val="00613614"/>
    <w:rsid w:val="00624929"/>
    <w:rsid w:val="0066696F"/>
    <w:rsid w:val="006A5B8F"/>
    <w:rsid w:val="006B36DD"/>
    <w:rsid w:val="006C052F"/>
    <w:rsid w:val="006C2C22"/>
    <w:rsid w:val="006D5CF8"/>
    <w:rsid w:val="006D6064"/>
    <w:rsid w:val="00703CB0"/>
    <w:rsid w:val="00716868"/>
    <w:rsid w:val="00754503"/>
    <w:rsid w:val="00754ACF"/>
    <w:rsid w:val="00760201"/>
    <w:rsid w:val="007961F7"/>
    <w:rsid w:val="007A71BE"/>
    <w:rsid w:val="007B032E"/>
    <w:rsid w:val="007B18EB"/>
    <w:rsid w:val="007C602B"/>
    <w:rsid w:val="007D4C1B"/>
    <w:rsid w:val="007D7590"/>
    <w:rsid w:val="007E677A"/>
    <w:rsid w:val="007F33EC"/>
    <w:rsid w:val="00810ACD"/>
    <w:rsid w:val="00812689"/>
    <w:rsid w:val="00827D19"/>
    <w:rsid w:val="00834D17"/>
    <w:rsid w:val="008477F9"/>
    <w:rsid w:val="00860189"/>
    <w:rsid w:val="008864A3"/>
    <w:rsid w:val="008956E1"/>
    <w:rsid w:val="00897D75"/>
    <w:rsid w:val="008C73D0"/>
    <w:rsid w:val="008D2F68"/>
    <w:rsid w:val="008F0D5E"/>
    <w:rsid w:val="008F3A9E"/>
    <w:rsid w:val="00907304"/>
    <w:rsid w:val="009177EB"/>
    <w:rsid w:val="009212BB"/>
    <w:rsid w:val="00926A4D"/>
    <w:rsid w:val="00930ADC"/>
    <w:rsid w:val="00937760"/>
    <w:rsid w:val="00961FD4"/>
    <w:rsid w:val="00996258"/>
    <w:rsid w:val="0099768E"/>
    <w:rsid w:val="009A447C"/>
    <w:rsid w:val="009D1095"/>
    <w:rsid w:val="009D616B"/>
    <w:rsid w:val="009E06B8"/>
    <w:rsid w:val="009F7D49"/>
    <w:rsid w:val="00A021BE"/>
    <w:rsid w:val="00A11B8A"/>
    <w:rsid w:val="00A2195E"/>
    <w:rsid w:val="00A21CA8"/>
    <w:rsid w:val="00A27E10"/>
    <w:rsid w:val="00A47153"/>
    <w:rsid w:val="00A51D59"/>
    <w:rsid w:val="00A52916"/>
    <w:rsid w:val="00A53E84"/>
    <w:rsid w:val="00A635AC"/>
    <w:rsid w:val="00A75F4C"/>
    <w:rsid w:val="00A90020"/>
    <w:rsid w:val="00AC2123"/>
    <w:rsid w:val="00AD20F3"/>
    <w:rsid w:val="00AF1BC5"/>
    <w:rsid w:val="00B00A5B"/>
    <w:rsid w:val="00B058FA"/>
    <w:rsid w:val="00B45199"/>
    <w:rsid w:val="00B602B2"/>
    <w:rsid w:val="00B73F51"/>
    <w:rsid w:val="00BA6134"/>
    <w:rsid w:val="00BB3B8F"/>
    <w:rsid w:val="00BD4036"/>
    <w:rsid w:val="00BD7F32"/>
    <w:rsid w:val="00BE58FE"/>
    <w:rsid w:val="00BE5CF3"/>
    <w:rsid w:val="00C00E72"/>
    <w:rsid w:val="00C03E13"/>
    <w:rsid w:val="00C042D2"/>
    <w:rsid w:val="00C20BDC"/>
    <w:rsid w:val="00C559BE"/>
    <w:rsid w:val="00C67507"/>
    <w:rsid w:val="00C67AD5"/>
    <w:rsid w:val="00C70AE4"/>
    <w:rsid w:val="00C76765"/>
    <w:rsid w:val="00C85354"/>
    <w:rsid w:val="00CA5AC6"/>
    <w:rsid w:val="00CC268E"/>
    <w:rsid w:val="00D30029"/>
    <w:rsid w:val="00D3010F"/>
    <w:rsid w:val="00D3624C"/>
    <w:rsid w:val="00D74D60"/>
    <w:rsid w:val="00D87DC8"/>
    <w:rsid w:val="00D91C08"/>
    <w:rsid w:val="00DA5ACB"/>
    <w:rsid w:val="00DF5F3C"/>
    <w:rsid w:val="00DF5F7E"/>
    <w:rsid w:val="00E0416D"/>
    <w:rsid w:val="00E10B3D"/>
    <w:rsid w:val="00E66053"/>
    <w:rsid w:val="00E828A1"/>
    <w:rsid w:val="00E93B8A"/>
    <w:rsid w:val="00ED6A4C"/>
    <w:rsid w:val="00EF6CF0"/>
    <w:rsid w:val="00F13FD5"/>
    <w:rsid w:val="00F20401"/>
    <w:rsid w:val="00F331D0"/>
    <w:rsid w:val="00F60982"/>
    <w:rsid w:val="00F64FB8"/>
    <w:rsid w:val="00F72AAC"/>
    <w:rsid w:val="00F870D0"/>
    <w:rsid w:val="00FB1A2C"/>
    <w:rsid w:val="00FB7DDB"/>
    <w:rsid w:val="00FC1C86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9725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3972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972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97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39725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250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3972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972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972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97250"/>
    <w:rPr>
      <w:rFonts w:ascii="Calibri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97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72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F2040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8341F"/>
    <w:pPr>
      <w:spacing w:line="360" w:lineRule="auto"/>
      <w:ind w:firstLine="68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8341F"/>
    <w:rPr>
      <w:rFonts w:ascii="Times New Roman CYR" w:hAnsi="Times New Roman CYR" w:cs="Times New Roman CYR"/>
      <w:sz w:val="28"/>
      <w:szCs w:val="28"/>
    </w:rPr>
  </w:style>
  <w:style w:type="paragraph" w:styleId="a6">
    <w:name w:val="Normal (Web)"/>
    <w:basedOn w:val="a"/>
    <w:uiPriority w:val="99"/>
    <w:rsid w:val="0048341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locked/>
    <w:rsid w:val="00397250"/>
    <w:rPr>
      <w:rFonts w:cs="Times New Roman"/>
      <w:b/>
    </w:rPr>
  </w:style>
  <w:style w:type="character" w:styleId="a8">
    <w:name w:val="Emphasis"/>
    <w:basedOn w:val="a0"/>
    <w:uiPriority w:val="99"/>
    <w:qFormat/>
    <w:locked/>
    <w:rsid w:val="00397250"/>
    <w:rPr>
      <w:rFonts w:cs="Times New Roman"/>
      <w:i/>
    </w:rPr>
  </w:style>
  <w:style w:type="paragraph" w:styleId="a9">
    <w:name w:val="header"/>
    <w:basedOn w:val="a"/>
    <w:link w:val="aa"/>
    <w:uiPriority w:val="99"/>
    <w:rsid w:val="003972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9725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397250"/>
    <w:rPr>
      <w:rFonts w:cs="Times New Roman"/>
    </w:rPr>
  </w:style>
  <w:style w:type="paragraph" w:styleId="ac">
    <w:name w:val="footer"/>
    <w:basedOn w:val="a"/>
    <w:link w:val="ad"/>
    <w:uiPriority w:val="99"/>
    <w:rsid w:val="003972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97250"/>
    <w:rPr>
      <w:rFonts w:cs="Times New Roman"/>
      <w:sz w:val="24"/>
      <w:szCs w:val="24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397250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locked/>
    <w:rsid w:val="003972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4"/>
    <w:uiPriority w:val="99"/>
    <w:rsid w:val="00397250"/>
    <w:pPr>
      <w:jc w:val="center"/>
    </w:pPr>
    <w:rPr>
      <w:szCs w:val="26"/>
    </w:rPr>
  </w:style>
  <w:style w:type="paragraph" w:customStyle="1" w:styleId="14-15">
    <w:name w:val="текст14-15"/>
    <w:basedOn w:val="a"/>
    <w:uiPriority w:val="99"/>
    <w:rsid w:val="00397250"/>
    <w:pPr>
      <w:widowControl w:val="0"/>
      <w:spacing w:line="360" w:lineRule="auto"/>
      <w:ind w:firstLine="720"/>
      <w:jc w:val="both"/>
    </w:pPr>
    <w:rPr>
      <w:sz w:val="28"/>
    </w:rPr>
  </w:style>
  <w:style w:type="paragraph" w:styleId="af0">
    <w:name w:val="Body Text Indent"/>
    <w:basedOn w:val="a"/>
    <w:link w:val="af1"/>
    <w:uiPriority w:val="99"/>
    <w:rsid w:val="00397250"/>
    <w:pPr>
      <w:overflowPunct w:val="0"/>
      <w:autoSpaceDE w:val="0"/>
      <w:autoSpaceDN w:val="0"/>
      <w:adjustRightInd w:val="0"/>
      <w:ind w:firstLine="90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397250"/>
    <w:rPr>
      <w:rFonts w:cs="Times New Roman"/>
      <w:sz w:val="24"/>
      <w:szCs w:val="24"/>
    </w:rPr>
  </w:style>
  <w:style w:type="paragraph" w:customStyle="1" w:styleId="14-150">
    <w:name w:val="Текст 14-1.5"/>
    <w:basedOn w:val="a"/>
    <w:uiPriority w:val="99"/>
    <w:rsid w:val="00397250"/>
    <w:pPr>
      <w:widowControl w:val="0"/>
      <w:spacing w:line="360" w:lineRule="auto"/>
      <w:ind w:firstLine="709"/>
      <w:jc w:val="both"/>
    </w:pPr>
    <w:rPr>
      <w:sz w:val="28"/>
    </w:rPr>
  </w:style>
  <w:style w:type="paragraph" w:styleId="af2">
    <w:name w:val="Body Text"/>
    <w:basedOn w:val="a"/>
    <w:link w:val="af3"/>
    <w:uiPriority w:val="99"/>
    <w:rsid w:val="00397250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locked/>
    <w:rsid w:val="0039725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97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72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3972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3972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7250"/>
    <w:rPr>
      <w:rFonts w:cs="Times New Roman"/>
      <w:sz w:val="16"/>
      <w:szCs w:val="16"/>
    </w:rPr>
  </w:style>
  <w:style w:type="paragraph" w:customStyle="1" w:styleId="Normal1">
    <w:name w:val="Normal1"/>
    <w:uiPriority w:val="99"/>
    <w:rsid w:val="00397250"/>
    <w:rPr>
      <w:sz w:val="24"/>
      <w:szCs w:val="20"/>
    </w:rPr>
  </w:style>
  <w:style w:type="character" w:styleId="af5">
    <w:name w:val="endnote reference"/>
    <w:basedOn w:val="a0"/>
    <w:uiPriority w:val="99"/>
    <w:rsid w:val="00397250"/>
    <w:rPr>
      <w:rFonts w:cs="Times New Roman"/>
      <w:vertAlign w:val="superscript"/>
    </w:rPr>
  </w:style>
  <w:style w:type="paragraph" w:styleId="af6">
    <w:name w:val="endnote text"/>
    <w:basedOn w:val="a"/>
    <w:link w:val="af7"/>
    <w:uiPriority w:val="99"/>
    <w:rsid w:val="00397250"/>
    <w:pPr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locked/>
    <w:rsid w:val="00397250"/>
    <w:rPr>
      <w:rFonts w:cs="Times New Roman"/>
      <w:sz w:val="20"/>
      <w:szCs w:val="20"/>
    </w:rPr>
  </w:style>
  <w:style w:type="paragraph" w:styleId="af8">
    <w:name w:val="footnote text"/>
    <w:basedOn w:val="a"/>
    <w:link w:val="af9"/>
    <w:uiPriority w:val="99"/>
    <w:rsid w:val="00397250"/>
  </w:style>
  <w:style w:type="character" w:customStyle="1" w:styleId="af9">
    <w:name w:val="Текст сноски Знак"/>
    <w:basedOn w:val="a0"/>
    <w:link w:val="af8"/>
    <w:uiPriority w:val="99"/>
    <w:locked/>
    <w:rsid w:val="00397250"/>
    <w:rPr>
      <w:rFonts w:cs="Times New Roman"/>
      <w:sz w:val="20"/>
      <w:szCs w:val="20"/>
    </w:rPr>
  </w:style>
  <w:style w:type="character" w:styleId="afa">
    <w:name w:val="footnote reference"/>
    <w:basedOn w:val="a0"/>
    <w:uiPriority w:val="99"/>
    <w:rsid w:val="00397250"/>
    <w:rPr>
      <w:rFonts w:cs="Times New Roman"/>
      <w:vertAlign w:val="superscript"/>
    </w:rPr>
  </w:style>
  <w:style w:type="character" w:customStyle="1" w:styleId="markedcontent">
    <w:name w:val="markedcontent"/>
    <w:basedOn w:val="a0"/>
    <w:uiPriority w:val="99"/>
    <w:rsid w:val="003972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9725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3972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3972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97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39725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250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3972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972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972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97250"/>
    <w:rPr>
      <w:rFonts w:ascii="Calibri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97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72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F2040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8341F"/>
    <w:pPr>
      <w:spacing w:line="360" w:lineRule="auto"/>
      <w:ind w:firstLine="680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8341F"/>
    <w:rPr>
      <w:rFonts w:ascii="Times New Roman CYR" w:hAnsi="Times New Roman CYR" w:cs="Times New Roman CYR"/>
      <w:sz w:val="28"/>
      <w:szCs w:val="28"/>
    </w:rPr>
  </w:style>
  <w:style w:type="paragraph" w:styleId="a6">
    <w:name w:val="Normal (Web)"/>
    <w:basedOn w:val="a"/>
    <w:uiPriority w:val="99"/>
    <w:rsid w:val="0048341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locked/>
    <w:rsid w:val="00397250"/>
    <w:rPr>
      <w:rFonts w:cs="Times New Roman"/>
      <w:b/>
    </w:rPr>
  </w:style>
  <w:style w:type="character" w:styleId="a8">
    <w:name w:val="Emphasis"/>
    <w:basedOn w:val="a0"/>
    <w:uiPriority w:val="99"/>
    <w:qFormat/>
    <w:locked/>
    <w:rsid w:val="00397250"/>
    <w:rPr>
      <w:rFonts w:cs="Times New Roman"/>
      <w:i/>
    </w:rPr>
  </w:style>
  <w:style w:type="paragraph" w:styleId="a9">
    <w:name w:val="header"/>
    <w:basedOn w:val="a"/>
    <w:link w:val="aa"/>
    <w:uiPriority w:val="99"/>
    <w:rsid w:val="003972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9725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397250"/>
    <w:rPr>
      <w:rFonts w:cs="Times New Roman"/>
    </w:rPr>
  </w:style>
  <w:style w:type="paragraph" w:styleId="ac">
    <w:name w:val="footer"/>
    <w:basedOn w:val="a"/>
    <w:link w:val="ad"/>
    <w:uiPriority w:val="99"/>
    <w:rsid w:val="003972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397250"/>
    <w:rPr>
      <w:rFonts w:cs="Times New Roman"/>
      <w:sz w:val="24"/>
      <w:szCs w:val="24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397250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locked/>
    <w:rsid w:val="003972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4"/>
    <w:uiPriority w:val="99"/>
    <w:rsid w:val="00397250"/>
    <w:pPr>
      <w:jc w:val="center"/>
    </w:pPr>
    <w:rPr>
      <w:szCs w:val="26"/>
    </w:rPr>
  </w:style>
  <w:style w:type="paragraph" w:customStyle="1" w:styleId="14-15">
    <w:name w:val="текст14-15"/>
    <w:basedOn w:val="a"/>
    <w:uiPriority w:val="99"/>
    <w:rsid w:val="00397250"/>
    <w:pPr>
      <w:widowControl w:val="0"/>
      <w:spacing w:line="360" w:lineRule="auto"/>
      <w:ind w:firstLine="720"/>
      <w:jc w:val="both"/>
    </w:pPr>
    <w:rPr>
      <w:sz w:val="28"/>
    </w:rPr>
  </w:style>
  <w:style w:type="paragraph" w:styleId="af0">
    <w:name w:val="Body Text Indent"/>
    <w:basedOn w:val="a"/>
    <w:link w:val="af1"/>
    <w:uiPriority w:val="99"/>
    <w:rsid w:val="00397250"/>
    <w:pPr>
      <w:overflowPunct w:val="0"/>
      <w:autoSpaceDE w:val="0"/>
      <w:autoSpaceDN w:val="0"/>
      <w:adjustRightInd w:val="0"/>
      <w:ind w:firstLine="90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397250"/>
    <w:rPr>
      <w:rFonts w:cs="Times New Roman"/>
      <w:sz w:val="24"/>
      <w:szCs w:val="24"/>
    </w:rPr>
  </w:style>
  <w:style w:type="paragraph" w:customStyle="1" w:styleId="14-150">
    <w:name w:val="Текст 14-1.5"/>
    <w:basedOn w:val="a"/>
    <w:uiPriority w:val="99"/>
    <w:rsid w:val="00397250"/>
    <w:pPr>
      <w:widowControl w:val="0"/>
      <w:spacing w:line="360" w:lineRule="auto"/>
      <w:ind w:firstLine="709"/>
      <w:jc w:val="both"/>
    </w:pPr>
    <w:rPr>
      <w:sz w:val="28"/>
    </w:rPr>
  </w:style>
  <w:style w:type="paragraph" w:styleId="af2">
    <w:name w:val="Body Text"/>
    <w:basedOn w:val="a"/>
    <w:link w:val="af3"/>
    <w:uiPriority w:val="99"/>
    <w:rsid w:val="00397250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locked/>
    <w:rsid w:val="0039725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97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72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3972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3972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97250"/>
    <w:rPr>
      <w:rFonts w:cs="Times New Roman"/>
      <w:sz w:val="16"/>
      <w:szCs w:val="16"/>
    </w:rPr>
  </w:style>
  <w:style w:type="paragraph" w:customStyle="1" w:styleId="Normal1">
    <w:name w:val="Normal1"/>
    <w:uiPriority w:val="99"/>
    <w:rsid w:val="00397250"/>
    <w:rPr>
      <w:sz w:val="24"/>
      <w:szCs w:val="20"/>
    </w:rPr>
  </w:style>
  <w:style w:type="character" w:styleId="af5">
    <w:name w:val="endnote reference"/>
    <w:basedOn w:val="a0"/>
    <w:uiPriority w:val="99"/>
    <w:rsid w:val="00397250"/>
    <w:rPr>
      <w:rFonts w:cs="Times New Roman"/>
      <w:vertAlign w:val="superscript"/>
    </w:rPr>
  </w:style>
  <w:style w:type="paragraph" w:styleId="af6">
    <w:name w:val="endnote text"/>
    <w:basedOn w:val="a"/>
    <w:link w:val="af7"/>
    <w:uiPriority w:val="99"/>
    <w:rsid w:val="00397250"/>
    <w:pPr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locked/>
    <w:rsid w:val="00397250"/>
    <w:rPr>
      <w:rFonts w:cs="Times New Roman"/>
      <w:sz w:val="20"/>
      <w:szCs w:val="20"/>
    </w:rPr>
  </w:style>
  <w:style w:type="paragraph" w:styleId="af8">
    <w:name w:val="footnote text"/>
    <w:basedOn w:val="a"/>
    <w:link w:val="af9"/>
    <w:uiPriority w:val="99"/>
    <w:rsid w:val="00397250"/>
  </w:style>
  <w:style w:type="character" w:customStyle="1" w:styleId="af9">
    <w:name w:val="Текст сноски Знак"/>
    <w:basedOn w:val="a0"/>
    <w:link w:val="af8"/>
    <w:uiPriority w:val="99"/>
    <w:locked/>
    <w:rsid w:val="00397250"/>
    <w:rPr>
      <w:rFonts w:cs="Times New Roman"/>
      <w:sz w:val="20"/>
      <w:szCs w:val="20"/>
    </w:rPr>
  </w:style>
  <w:style w:type="character" w:styleId="afa">
    <w:name w:val="footnote reference"/>
    <w:basedOn w:val="a0"/>
    <w:uiPriority w:val="99"/>
    <w:rsid w:val="00397250"/>
    <w:rPr>
      <w:rFonts w:cs="Times New Roman"/>
      <w:vertAlign w:val="superscript"/>
    </w:rPr>
  </w:style>
  <w:style w:type="character" w:customStyle="1" w:styleId="markedcontent">
    <w:name w:val="markedcontent"/>
    <w:basedOn w:val="a0"/>
    <w:uiPriority w:val="99"/>
    <w:rsid w:val="003972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cp:lastPrinted>2021-06-23T14:34:00Z</cp:lastPrinted>
  <dcterms:created xsi:type="dcterms:W3CDTF">2021-07-28T13:54:00Z</dcterms:created>
  <dcterms:modified xsi:type="dcterms:W3CDTF">2021-07-29T09:15:00Z</dcterms:modified>
</cp:coreProperties>
</file>